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900" w:rsidRDefault="000D6900" w:rsidP="00796F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E11C7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0D6900" w:rsidRPr="005F5C3D" w:rsidRDefault="000D6900" w:rsidP="00796F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C3D">
        <w:rPr>
          <w:rFonts w:ascii="Times New Roman" w:hAnsi="Times New Roman" w:cs="Times New Roman"/>
          <w:b/>
          <w:sz w:val="28"/>
          <w:szCs w:val="28"/>
        </w:rPr>
        <w:t>о реализации мероприятий по оптимизации органов исполнительной власти, повышению</w:t>
      </w:r>
      <w:r w:rsidR="00A73FCB" w:rsidRPr="005F5C3D">
        <w:rPr>
          <w:rFonts w:ascii="Times New Roman" w:hAnsi="Times New Roman" w:cs="Times New Roman"/>
          <w:b/>
          <w:sz w:val="28"/>
          <w:szCs w:val="28"/>
        </w:rPr>
        <w:t xml:space="preserve"> эффективности управления и производительности труда, </w:t>
      </w:r>
      <w:proofErr w:type="gramStart"/>
      <w:r w:rsidR="00A73FCB" w:rsidRPr="005F5C3D">
        <w:rPr>
          <w:rFonts w:ascii="Times New Roman" w:hAnsi="Times New Roman" w:cs="Times New Roman"/>
          <w:b/>
          <w:sz w:val="28"/>
          <w:szCs w:val="28"/>
        </w:rPr>
        <w:t>в  том</w:t>
      </w:r>
      <w:proofErr w:type="gramEnd"/>
      <w:r w:rsidR="00A73FCB" w:rsidRPr="005F5C3D">
        <w:rPr>
          <w:rFonts w:ascii="Times New Roman" w:hAnsi="Times New Roman" w:cs="Times New Roman"/>
          <w:b/>
          <w:sz w:val="28"/>
          <w:szCs w:val="28"/>
        </w:rPr>
        <w:t xml:space="preserve"> числе по «цифровизации власти» в 2024 году и планах на 2025 год</w:t>
      </w:r>
    </w:p>
    <w:p w:rsidR="006E11C7" w:rsidRDefault="006E11C7" w:rsidP="00796FA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</w:pPr>
    </w:p>
    <w:p w:rsidR="0092542F" w:rsidRPr="006E11C7" w:rsidRDefault="00046C44" w:rsidP="00796FA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</w:pPr>
      <w:proofErr w:type="spellStart"/>
      <w:r w:rsidRPr="006E11C7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>Цифровизация</w:t>
      </w:r>
      <w:proofErr w:type="spellEnd"/>
      <w:r w:rsidRPr="006E11C7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 xml:space="preserve"> и оптимизация муниципального управления — это важные процессы, которые помогают повысить эффективность работы органов местного самоуправления, улучшить качество предоставляемых услуг и повысить уровень вовлеченности граждан. </w:t>
      </w:r>
    </w:p>
    <w:p w:rsidR="0092542F" w:rsidRPr="006E11C7" w:rsidRDefault="0092542F" w:rsidP="00796FA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>Основными  и приоритетными направлениями этих процессов являются:</w:t>
      </w:r>
    </w:p>
    <w:p w:rsidR="003737D7" w:rsidRPr="006E11C7" w:rsidRDefault="003737D7" w:rsidP="00796FA8">
      <w:pPr>
        <w:pStyle w:val="a4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24292F"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b/>
          <w:color w:val="24292F"/>
          <w:sz w:val="28"/>
          <w:szCs w:val="28"/>
          <w:lang w:eastAsia="ru-RU"/>
        </w:rPr>
        <w:t>Электронные услуги для граждан</w:t>
      </w:r>
      <w:r w:rsidR="00796FA8">
        <w:rPr>
          <w:rFonts w:ascii="Times New Roman" w:eastAsia="Times New Roman" w:hAnsi="Times New Roman" w:cs="Times New Roman"/>
          <w:b/>
          <w:color w:val="24292F"/>
          <w:sz w:val="28"/>
          <w:szCs w:val="28"/>
          <w:lang w:eastAsia="ru-RU"/>
        </w:rPr>
        <w:t>.</w:t>
      </w:r>
    </w:p>
    <w:p w:rsidR="003737D7" w:rsidRPr="006E11C7" w:rsidRDefault="001B2C4B" w:rsidP="00796F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737D7"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году администрацией городского округа Тольятти совместно с Правительством Самарской области была продолжена работа по переводу услуг в электронный вид по двум направлениям: </w:t>
      </w:r>
    </w:p>
    <w:p w:rsidR="003737D7" w:rsidRPr="006E11C7" w:rsidRDefault="003737D7" w:rsidP="00796F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Перевод в электронный вид муниципальных услуг из числа услуг, отнесенных Министерством цифрового развития, связи и массовых коммуникаций Российской Федерации к МСЗУ.</w:t>
      </w:r>
    </w:p>
    <w:p w:rsidR="003737D7" w:rsidRPr="006E11C7" w:rsidRDefault="003737D7" w:rsidP="00796F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осуществляется путем подключения к механизму оказания услуг в электронной форме посредством инструментария </w:t>
      </w:r>
      <w:proofErr w:type="spellStart"/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Минцифры</w:t>
      </w:r>
      <w:proofErr w:type="spellEnd"/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- платформы государственных сервисов. Для заявителя услуги из числа МСЗУ доступны на </w:t>
      </w:r>
      <w:r w:rsidRPr="006E1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Едином портале государственных и муниципальных услуг (функций) (</w:t>
      </w:r>
      <w:proofErr w:type="spellStart"/>
      <w:r w:rsidRPr="006E11C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gosuslugi</w:t>
      </w:r>
      <w:proofErr w:type="spellEnd"/>
      <w:r w:rsidRPr="006E1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spellStart"/>
      <w:r w:rsidRPr="006E11C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ru</w:t>
      </w:r>
      <w:proofErr w:type="spellEnd"/>
      <w:r w:rsidRPr="006E1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 </w:t>
      </w:r>
    </w:p>
    <w:p w:rsidR="003737D7" w:rsidRPr="006E11C7" w:rsidRDefault="003737D7" w:rsidP="00796F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Перевод в электронный вид муниципальных услуг из числа услуг, включенных в Типовой перечень муниципальных услуг, предоставляемых органами местного самоуправления муниципальных образований Самарской области, утвержденный постановлением Правительства Самарской области от 27.03.2015 № 149 на </w:t>
      </w:r>
      <w:r w:rsidRPr="006E1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Региональном портале государственных и муниципальных услуг (gosuslugi.samregion.ru). </w:t>
      </w:r>
    </w:p>
    <w:p w:rsidR="003737D7" w:rsidRPr="006E11C7" w:rsidRDefault="003737D7" w:rsidP="00796FA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вышеуказанных мероприятия обеспечило:</w:t>
      </w:r>
    </w:p>
    <w:p w:rsidR="003737D7" w:rsidRPr="006E11C7" w:rsidRDefault="003737D7" w:rsidP="00796FA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возможность обращения за услугами в электронной форме посредством ЕПГУ по 32 муниципальным услугам, что составляет 100% от количества муниципальных услуг из числа МСЗУ, запланированных к переводу в электронный вид в 2024 году;</w:t>
      </w:r>
    </w:p>
    <w:p w:rsidR="003737D7" w:rsidRPr="006E11C7" w:rsidRDefault="003737D7" w:rsidP="00796FA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возможность обращения за услугами в электронной форме посредством РПГУ по 20 муниципальным услугам, а также по 12 муниципальным услугам из числа МСЗУ;</w:t>
      </w:r>
    </w:p>
    <w:p w:rsidR="003737D7" w:rsidRPr="00B01802" w:rsidRDefault="003737D7" w:rsidP="00796FA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возможность обращения за 7 услугами муниципальных учреждений городского округа Тольятти в электронной форме посредством ЕПГУ, РПГУ, Портала образовательных </w:t>
      </w:r>
      <w:r w:rsidRPr="00B0180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asurso.ru.</w:t>
      </w:r>
    </w:p>
    <w:p w:rsidR="003737D7" w:rsidRPr="006E11C7" w:rsidRDefault="001B2C4B" w:rsidP="00796FA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737D7"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 52 муниципальные услуги городского округа Тольятти переведены до 5 этапа и доступны для заявителей к получению в электронной форме посредством ЕПГУ и/или РПГУ.</w:t>
      </w:r>
    </w:p>
    <w:p w:rsidR="00A51311" w:rsidRPr="006E11C7" w:rsidRDefault="00A51311" w:rsidP="00796F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31.12.2024 в Реестр муниципальных услуг были включены сведения о 98</w:t>
      </w:r>
      <w:r w:rsidR="00E66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услугах, из которых 52 муниципальные услуги подлежат переводу в электронный вид до 5 этапа, а также о 7 услугах муниципальных учреждений городского округа Тольятти, предоставляемых в электронной форме</w:t>
      </w:r>
      <w:r w:rsidRPr="006E1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737D7" w:rsidRPr="006E11C7" w:rsidRDefault="003737D7" w:rsidP="00796F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муниципальных услуг и услуг, предоставляемых муниципальными учреждениями, переведенных в электронную форму, от общего количества муниципальных услуг и услуг, предоставляемых муниципальными учреждениями, подлежащих переводу в электронную форму в 2024</w:t>
      </w:r>
      <w:r w:rsidR="001B2C4B"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составляет 100%.</w:t>
      </w:r>
    </w:p>
    <w:p w:rsidR="004B1FF0" w:rsidRPr="006E11C7" w:rsidRDefault="004B1FF0" w:rsidP="00796F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востребованными у населения являются услуги в сфере образования, градостроительства, жилищных вопросов, архивного дела.</w:t>
      </w:r>
    </w:p>
    <w:p w:rsidR="00B82F3A" w:rsidRPr="006E11C7" w:rsidRDefault="004B1FF0" w:rsidP="00796F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 году</w:t>
      </w:r>
      <w:r w:rsidR="00884F35"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продолжена работа по переводу в электронный вид муниципальных услуг городского округа Тольятти 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884F35"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типовыми муниципальными услугами, определенными 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Самарской области от 27.03.2015 № 149</w:t>
      </w:r>
      <w:r w:rsidR="00B82F3A"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CB1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B82F3A"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</w:t>
      </w:r>
      <w:r w:rsidR="00CB1BD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60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</w:t>
      </w:r>
      <w:r w:rsidR="00CB1BDD">
        <w:rPr>
          <w:rFonts w:ascii="Times New Roman" w:eastAsia="Times New Roman" w:hAnsi="Times New Roman" w:cs="Times New Roman"/>
          <w:sz w:val="28"/>
          <w:szCs w:val="28"/>
          <w:lang w:eastAsia="ru-RU"/>
        </w:rPr>
        <w:t>й развития</w:t>
      </w:r>
      <w:r w:rsidR="00B82F3A"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«</w:t>
      </w:r>
      <w:r w:rsidR="00B82F3A" w:rsidRPr="006E11C7">
        <w:rPr>
          <w:rFonts w:ascii="Times New Roman" w:hAnsi="Times New Roman" w:cs="Times New Roman"/>
          <w:sz w:val="28"/>
          <w:szCs w:val="28"/>
        </w:rPr>
        <w:t>Цифров</w:t>
      </w:r>
      <w:r w:rsidR="00772E10" w:rsidRPr="006E11C7">
        <w:rPr>
          <w:rFonts w:ascii="Times New Roman" w:hAnsi="Times New Roman" w:cs="Times New Roman"/>
          <w:sz w:val="28"/>
          <w:szCs w:val="28"/>
        </w:rPr>
        <w:t>о</w:t>
      </w:r>
      <w:r w:rsidR="00B82F3A" w:rsidRPr="006E11C7">
        <w:rPr>
          <w:rFonts w:ascii="Times New Roman" w:hAnsi="Times New Roman" w:cs="Times New Roman"/>
          <w:sz w:val="28"/>
          <w:szCs w:val="28"/>
        </w:rPr>
        <w:t xml:space="preserve">й </w:t>
      </w:r>
      <w:r w:rsidR="00772E10" w:rsidRPr="006E11C7">
        <w:rPr>
          <w:rFonts w:ascii="Times New Roman" w:hAnsi="Times New Roman" w:cs="Times New Roman"/>
          <w:sz w:val="28"/>
          <w:szCs w:val="28"/>
        </w:rPr>
        <w:t>трансформации</w:t>
      </w:r>
      <w:r w:rsidR="00E668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2F3A" w:rsidRPr="006E11C7">
        <w:rPr>
          <w:rFonts w:ascii="Times New Roman" w:hAnsi="Times New Roman" w:cs="Times New Roman"/>
          <w:sz w:val="28"/>
          <w:szCs w:val="28"/>
        </w:rPr>
        <w:t>госуправления</w:t>
      </w:r>
      <w:proofErr w:type="spellEnd"/>
      <w:r w:rsidR="00B82F3A" w:rsidRPr="006E11C7">
        <w:rPr>
          <w:rFonts w:ascii="Times New Roman" w:hAnsi="Times New Roman" w:cs="Times New Roman"/>
          <w:sz w:val="28"/>
          <w:szCs w:val="28"/>
        </w:rPr>
        <w:t xml:space="preserve">» </w:t>
      </w:r>
      <w:r w:rsidR="00B82F3A" w:rsidRPr="006E11C7">
        <w:rPr>
          <w:rFonts w:ascii="Times New Roman" w:hAnsi="Times New Roman" w:cs="Times New Roman"/>
          <w:sz w:val="28"/>
          <w:szCs w:val="28"/>
        </w:rPr>
        <w:lastRenderedPageBreak/>
        <w:t>и ины</w:t>
      </w:r>
      <w:r w:rsidR="00CB1BDD">
        <w:rPr>
          <w:rFonts w:ascii="Times New Roman" w:hAnsi="Times New Roman" w:cs="Times New Roman"/>
          <w:sz w:val="28"/>
          <w:szCs w:val="28"/>
        </w:rPr>
        <w:t>х</w:t>
      </w:r>
      <w:r w:rsidR="00B82F3A" w:rsidRPr="006E11C7">
        <w:rPr>
          <w:rFonts w:ascii="Times New Roman" w:hAnsi="Times New Roman" w:cs="Times New Roman"/>
          <w:sz w:val="28"/>
          <w:szCs w:val="28"/>
        </w:rPr>
        <w:t xml:space="preserve"> задач, постановленны</w:t>
      </w:r>
      <w:r w:rsidR="00CB1BDD">
        <w:rPr>
          <w:rFonts w:ascii="Times New Roman" w:hAnsi="Times New Roman" w:cs="Times New Roman"/>
          <w:sz w:val="28"/>
          <w:szCs w:val="28"/>
        </w:rPr>
        <w:t>х</w:t>
      </w:r>
      <w:r w:rsidR="00E6685C">
        <w:rPr>
          <w:rFonts w:ascii="Times New Roman" w:hAnsi="Times New Roman" w:cs="Times New Roman"/>
          <w:sz w:val="28"/>
          <w:szCs w:val="28"/>
        </w:rPr>
        <w:t xml:space="preserve"> </w:t>
      </w:r>
      <w:r w:rsidR="00CB1BDD">
        <w:rPr>
          <w:rFonts w:ascii="Times New Roman" w:hAnsi="Times New Roman" w:cs="Times New Roman"/>
          <w:sz w:val="28"/>
          <w:szCs w:val="28"/>
        </w:rPr>
        <w:t xml:space="preserve">в данной сфере </w:t>
      </w:r>
      <w:r w:rsidR="00B82F3A" w:rsidRPr="006E11C7">
        <w:rPr>
          <w:rFonts w:ascii="Times New Roman" w:hAnsi="Times New Roman" w:cs="Times New Roman"/>
          <w:sz w:val="28"/>
          <w:szCs w:val="28"/>
        </w:rPr>
        <w:t>на федеральном и региональном уровнях.</w:t>
      </w:r>
    </w:p>
    <w:p w:rsidR="00F25E55" w:rsidRPr="006E11C7" w:rsidRDefault="006425DF" w:rsidP="00796FA8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24292F"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b/>
          <w:color w:val="24292F"/>
          <w:sz w:val="28"/>
          <w:szCs w:val="28"/>
          <w:lang w:eastAsia="ru-RU"/>
        </w:rPr>
        <w:t xml:space="preserve">Использования информационных систем </w:t>
      </w:r>
      <w:proofErr w:type="gramStart"/>
      <w:r w:rsidRPr="006E11C7">
        <w:rPr>
          <w:rFonts w:ascii="Times New Roman" w:eastAsia="Times New Roman" w:hAnsi="Times New Roman" w:cs="Times New Roman"/>
          <w:b/>
          <w:color w:val="24292F"/>
          <w:sz w:val="28"/>
          <w:szCs w:val="28"/>
          <w:lang w:eastAsia="ru-RU"/>
        </w:rPr>
        <w:t>для а</w:t>
      </w:r>
      <w:r w:rsidR="00F25E55" w:rsidRPr="006E11C7">
        <w:rPr>
          <w:rFonts w:ascii="Times New Roman" w:eastAsia="Times New Roman" w:hAnsi="Times New Roman" w:cs="Times New Roman"/>
          <w:b/>
          <w:color w:val="24292F"/>
          <w:sz w:val="28"/>
          <w:szCs w:val="28"/>
          <w:lang w:eastAsia="ru-RU"/>
        </w:rPr>
        <w:t>втоматизация</w:t>
      </w:r>
      <w:proofErr w:type="gramEnd"/>
      <w:r w:rsidR="00F25E55" w:rsidRPr="006E11C7">
        <w:rPr>
          <w:rFonts w:ascii="Times New Roman" w:eastAsia="Times New Roman" w:hAnsi="Times New Roman" w:cs="Times New Roman"/>
          <w:b/>
          <w:color w:val="24292F"/>
          <w:sz w:val="28"/>
          <w:szCs w:val="28"/>
          <w:lang w:eastAsia="ru-RU"/>
        </w:rPr>
        <w:t xml:space="preserve"> процессов</w:t>
      </w:r>
      <w:r w:rsidRPr="006E11C7">
        <w:rPr>
          <w:rFonts w:ascii="Times New Roman" w:eastAsia="Times New Roman" w:hAnsi="Times New Roman" w:cs="Times New Roman"/>
          <w:b/>
          <w:color w:val="24292F"/>
          <w:sz w:val="28"/>
          <w:szCs w:val="28"/>
          <w:lang w:eastAsia="ru-RU"/>
        </w:rPr>
        <w:t xml:space="preserve"> управления.</w:t>
      </w:r>
    </w:p>
    <w:p w:rsidR="004C7CD1" w:rsidRPr="006E11C7" w:rsidRDefault="004C7CD1" w:rsidP="00796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>В администрации городского округа Тольятти используется 120 информационных систем, из которых:</w:t>
      </w:r>
    </w:p>
    <w:p w:rsidR="004C7CD1" w:rsidRPr="006E11C7" w:rsidRDefault="004C7CD1" w:rsidP="00796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>- государственные федеральные – 40,</w:t>
      </w:r>
    </w:p>
    <w:p w:rsidR="004C7CD1" w:rsidRPr="006E11C7" w:rsidRDefault="004C7CD1" w:rsidP="00796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>- государственные региональные – 16,</w:t>
      </w:r>
    </w:p>
    <w:p w:rsidR="004C7CD1" w:rsidRPr="006E11C7" w:rsidRDefault="004C7CD1" w:rsidP="00796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>- муниципальные – 21,</w:t>
      </w:r>
    </w:p>
    <w:p w:rsidR="004C7CD1" w:rsidRPr="006E11C7" w:rsidRDefault="004C7CD1" w:rsidP="00796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>- коммерческие – 18,</w:t>
      </w:r>
    </w:p>
    <w:p w:rsidR="004C7CD1" w:rsidRPr="006E11C7" w:rsidRDefault="004C7CD1" w:rsidP="00796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>- свободно распространяемые – 25.</w:t>
      </w:r>
    </w:p>
    <w:p w:rsidR="008125F8" w:rsidRPr="006E11C7" w:rsidRDefault="008125F8" w:rsidP="00796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>Процесс организации использования государственных информационных систем в администрациях городских округов и муниципальных районов Самарской области курирует  Правительство Самарской области.</w:t>
      </w:r>
    </w:p>
    <w:p w:rsidR="004C7CD1" w:rsidRPr="006E11C7" w:rsidRDefault="004C7CD1" w:rsidP="00796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="00D21771" w:rsidRPr="006E11C7">
        <w:rPr>
          <w:rFonts w:ascii="Times New Roman" w:hAnsi="Times New Roman" w:cs="Times New Roman"/>
          <w:sz w:val="28"/>
          <w:szCs w:val="28"/>
        </w:rPr>
        <w:t xml:space="preserve">в администрации г.о.Тольятти </w:t>
      </w:r>
      <w:r w:rsidRPr="006E11C7">
        <w:rPr>
          <w:rFonts w:ascii="Times New Roman" w:hAnsi="Times New Roman" w:cs="Times New Roman"/>
          <w:sz w:val="28"/>
          <w:szCs w:val="28"/>
        </w:rPr>
        <w:t>осуществлен переход с системы бухгалтерского и кадрового учета с ПК «Парус» на ПК «1</w:t>
      </w:r>
      <w:proofErr w:type="gramStart"/>
      <w:r w:rsidRPr="006E11C7">
        <w:rPr>
          <w:rFonts w:ascii="Times New Roman" w:hAnsi="Times New Roman" w:cs="Times New Roman"/>
          <w:sz w:val="28"/>
          <w:szCs w:val="28"/>
        </w:rPr>
        <w:t>С:Предприятие</w:t>
      </w:r>
      <w:proofErr w:type="gramEnd"/>
      <w:r w:rsidRPr="006E11C7">
        <w:rPr>
          <w:rFonts w:ascii="Times New Roman" w:hAnsi="Times New Roman" w:cs="Times New Roman"/>
          <w:sz w:val="28"/>
          <w:szCs w:val="28"/>
        </w:rPr>
        <w:t xml:space="preserve">», а также перевод автоматизированной системы управления </w:t>
      </w:r>
      <w:proofErr w:type="spellStart"/>
      <w:r w:rsidRPr="006E11C7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Pr="006E11C7">
        <w:rPr>
          <w:rFonts w:ascii="Times New Roman" w:hAnsi="Times New Roman" w:cs="Times New Roman"/>
          <w:sz w:val="28"/>
          <w:szCs w:val="28"/>
        </w:rPr>
        <w:t xml:space="preserve">-земельным комплексом городского округа Тольятти с устаревшего программного комплекса </w:t>
      </w:r>
      <w:r w:rsidRPr="006E11C7">
        <w:rPr>
          <w:rFonts w:ascii="Times New Roman" w:hAnsi="Times New Roman" w:cs="Times New Roman"/>
          <w:sz w:val="28"/>
          <w:szCs w:val="28"/>
          <w:lang w:val="en-US"/>
        </w:rPr>
        <w:t>SAUMI</w:t>
      </w:r>
      <w:r w:rsidRPr="006E11C7">
        <w:rPr>
          <w:rFonts w:ascii="Times New Roman" w:hAnsi="Times New Roman" w:cs="Times New Roman"/>
          <w:sz w:val="28"/>
          <w:szCs w:val="28"/>
        </w:rPr>
        <w:t xml:space="preserve"> на современную автоматизированную информационную систему «Управление государственным и муниципальным имуществом» разработчика ООО «НПЦ «Космос-2», г. Ростов-на-Дону (далее - АИС УГМИ). Данная система в отличие от ПК </w:t>
      </w:r>
      <w:r w:rsidRPr="006E11C7">
        <w:rPr>
          <w:rFonts w:ascii="Times New Roman" w:hAnsi="Times New Roman" w:cs="Times New Roman"/>
          <w:sz w:val="28"/>
          <w:szCs w:val="28"/>
          <w:lang w:val="en-US"/>
        </w:rPr>
        <w:t>SAUMI</w:t>
      </w:r>
      <w:r w:rsidRPr="006E11C7">
        <w:rPr>
          <w:rFonts w:ascii="Times New Roman" w:hAnsi="Times New Roman" w:cs="Times New Roman"/>
          <w:sz w:val="28"/>
          <w:szCs w:val="28"/>
        </w:rPr>
        <w:t xml:space="preserve"> имеет модуль взаимодействия с ГИС «Государственных и муниципальных платежей», возможность направления межведомственных запросов в </w:t>
      </w:r>
      <w:proofErr w:type="spellStart"/>
      <w:r w:rsidRPr="006E11C7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6E11C7">
        <w:rPr>
          <w:rFonts w:ascii="Times New Roman" w:hAnsi="Times New Roman" w:cs="Times New Roman"/>
          <w:sz w:val="28"/>
          <w:szCs w:val="28"/>
        </w:rPr>
        <w:t>, модуль взаимодействия с балансодержателями по автоматической регистрации изменений состояния имущества, находящегося на их балансе.</w:t>
      </w:r>
    </w:p>
    <w:p w:rsidR="00501EE1" w:rsidRPr="006E11C7" w:rsidRDefault="004C7CD1" w:rsidP="00796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lastRenderedPageBreak/>
        <w:t xml:space="preserve">В 2025 году планируется продолжение работ по расширению функциональных возможностей АИС УГМИ в части интеграции с Единой муниципальной геоинформационной системой (ЕМГИС), </w:t>
      </w:r>
      <w:r w:rsidR="00501EE1" w:rsidRPr="006E11C7">
        <w:rPr>
          <w:rFonts w:ascii="Times New Roman" w:hAnsi="Times New Roman" w:cs="Times New Roman"/>
          <w:sz w:val="28"/>
          <w:szCs w:val="28"/>
        </w:rPr>
        <w:t xml:space="preserve">перехода на расчеты по капитальному ремонту муниципальных помещений и ведению расчетов по социальному найму муниципального жилья, </w:t>
      </w:r>
      <w:r w:rsidRPr="006E11C7">
        <w:rPr>
          <w:rFonts w:ascii="Times New Roman" w:hAnsi="Times New Roman" w:cs="Times New Roman"/>
          <w:sz w:val="28"/>
          <w:szCs w:val="28"/>
        </w:rPr>
        <w:t xml:space="preserve">ввода в эксплуатацию «Личного кабинета арендатора», </w:t>
      </w:r>
      <w:r w:rsidR="00501EE1" w:rsidRPr="006E11C7">
        <w:rPr>
          <w:rFonts w:ascii="Times New Roman" w:hAnsi="Times New Roman" w:cs="Times New Roman"/>
          <w:sz w:val="28"/>
          <w:szCs w:val="28"/>
        </w:rPr>
        <w:t>позволяюще</w:t>
      </w:r>
      <w:r w:rsidR="003D0FD7" w:rsidRPr="006E11C7">
        <w:rPr>
          <w:rFonts w:ascii="Times New Roman" w:hAnsi="Times New Roman" w:cs="Times New Roman"/>
          <w:sz w:val="28"/>
          <w:szCs w:val="28"/>
        </w:rPr>
        <w:t>го</w:t>
      </w:r>
      <w:r w:rsidR="00501EE1" w:rsidRPr="006E11C7">
        <w:rPr>
          <w:rFonts w:ascii="Times New Roman" w:hAnsi="Times New Roman" w:cs="Times New Roman"/>
          <w:sz w:val="28"/>
          <w:szCs w:val="28"/>
        </w:rPr>
        <w:t xml:space="preserve"> арендатору получать в реальном времени </w:t>
      </w:r>
      <w:r w:rsidR="00EA46BD" w:rsidRPr="006E11C7">
        <w:rPr>
          <w:rFonts w:ascii="Times New Roman" w:hAnsi="Times New Roman" w:cs="Times New Roman"/>
          <w:sz w:val="28"/>
          <w:szCs w:val="28"/>
        </w:rPr>
        <w:t>на</w:t>
      </w:r>
      <w:r w:rsidR="00501EE1" w:rsidRPr="006E11C7">
        <w:rPr>
          <w:rFonts w:ascii="Times New Roman" w:hAnsi="Times New Roman" w:cs="Times New Roman"/>
          <w:sz w:val="28"/>
          <w:szCs w:val="28"/>
        </w:rPr>
        <w:t xml:space="preserve"> официальн</w:t>
      </w:r>
      <w:r w:rsidR="00EA46BD" w:rsidRPr="006E11C7">
        <w:rPr>
          <w:rFonts w:ascii="Times New Roman" w:hAnsi="Times New Roman" w:cs="Times New Roman"/>
          <w:sz w:val="28"/>
          <w:szCs w:val="28"/>
        </w:rPr>
        <w:t>ом</w:t>
      </w:r>
      <w:r w:rsidR="00501EE1" w:rsidRPr="006E11C7">
        <w:rPr>
          <w:rFonts w:ascii="Times New Roman" w:hAnsi="Times New Roman" w:cs="Times New Roman"/>
          <w:sz w:val="28"/>
          <w:szCs w:val="28"/>
        </w:rPr>
        <w:t xml:space="preserve"> сайт</w:t>
      </w:r>
      <w:r w:rsidR="00EA46BD" w:rsidRPr="006E11C7">
        <w:rPr>
          <w:rFonts w:ascii="Times New Roman" w:hAnsi="Times New Roman" w:cs="Times New Roman"/>
          <w:sz w:val="28"/>
          <w:szCs w:val="28"/>
        </w:rPr>
        <w:t>е администрации г.о.Тольятти</w:t>
      </w:r>
      <w:r w:rsidR="00501EE1" w:rsidRPr="006E11C7">
        <w:rPr>
          <w:rFonts w:ascii="Times New Roman" w:hAnsi="Times New Roman" w:cs="Times New Roman"/>
          <w:sz w:val="28"/>
          <w:szCs w:val="28"/>
        </w:rPr>
        <w:t xml:space="preserve"> информац</w:t>
      </w:r>
      <w:r w:rsidR="003D0FD7" w:rsidRPr="006E11C7">
        <w:rPr>
          <w:rFonts w:ascii="Times New Roman" w:hAnsi="Times New Roman" w:cs="Times New Roman"/>
          <w:sz w:val="28"/>
          <w:szCs w:val="28"/>
        </w:rPr>
        <w:t>ию о расчетах по арендной плате.</w:t>
      </w:r>
    </w:p>
    <w:p w:rsidR="004C7CD1" w:rsidRPr="006E11C7" w:rsidRDefault="004C7CD1" w:rsidP="00796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>Также в 2025 году запланированы работы по организации полноценного юридически значимого электронного документооборота между Правительством Самарской области и администрацией городского округа Тольятти посредством маршрутизации сообщений федеральной информационной системы «Система межведомственного электронного документооборота» (МЭДО).</w:t>
      </w:r>
    </w:p>
    <w:p w:rsidR="00BD7C02" w:rsidRPr="006E11C7" w:rsidRDefault="00BD7C02" w:rsidP="00796FA8">
      <w:pPr>
        <w:pStyle w:val="a4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Вовлечение граждан – использование цифровых платформ по организации обратной связи с населением</w:t>
      </w:r>
      <w:r w:rsidR="009E0135" w:rsidRPr="006E1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24A89" w:rsidRPr="006E11C7" w:rsidRDefault="00824A89" w:rsidP="00796F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 xml:space="preserve">С целью создания современной и удобной системы взаимодействия между властью и гражданами администрацией г.о. Тольятти осуществлен переход на цифровую платформу обратной связи федеральной государственной информационной системы «Единый портал государственных и муниципальных услуг (функций)» (ЕПГУ) (далее – ПОС), позволяющая осуществлять прием, обработку и контроль обращений граждан, 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а также обеспечивать</w:t>
      </w:r>
      <w:r w:rsidR="000A18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участие</w:t>
      </w:r>
      <w:r w:rsidR="000A18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граждан в опросах, голосованиях и общественных обсуждениях,</w:t>
      </w:r>
      <w:r w:rsidRPr="006E11C7">
        <w:rPr>
          <w:rFonts w:ascii="Times New Roman" w:hAnsi="Times New Roman" w:cs="Times New Roman"/>
          <w:sz w:val="28"/>
          <w:szCs w:val="28"/>
        </w:rPr>
        <w:t>в том числе в сфере городского хозяйства, а также иных сфер городского управления.</w:t>
      </w:r>
    </w:p>
    <w:p w:rsidR="00824A89" w:rsidRPr="006E11C7" w:rsidRDefault="00824A89" w:rsidP="00796FA8">
      <w:pPr>
        <w:tabs>
          <w:tab w:val="left" w:pos="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Для направления обращения в государственные органы и органы местного самоуправления гражданин использует личный кабинет на </w:t>
      </w:r>
      <w:proofErr w:type="spellStart"/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Госуслугах</w:t>
      </w:r>
      <w:proofErr w:type="spellEnd"/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а также </w:t>
      </w:r>
      <w:proofErr w:type="spellStart"/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виджеты</w:t>
      </w:r>
      <w:proofErr w:type="spellEnd"/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сайтах органов власти.</w:t>
      </w:r>
    </w:p>
    <w:p w:rsidR="0094221A" w:rsidRPr="006E11C7" w:rsidRDefault="00824A89" w:rsidP="00796FA8">
      <w:pPr>
        <w:tabs>
          <w:tab w:val="left" w:pos="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В 2024 году в ПОС поступило</w:t>
      </w:r>
      <w:r w:rsidR="0091204D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7 948 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обращений граждан. В течении 2024 года проводились работы по подключению к ПОС </w:t>
      </w:r>
      <w:r w:rsidR="000A1836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4609E0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учреждений в сфере </w:t>
      </w:r>
      <w:r w:rsidR="0091204D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физической культуры и спорта</w:t>
      </w:r>
      <w:r w:rsidR="0094221A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учреждений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культуры. Всего</w:t>
      </w:r>
      <w:r w:rsidR="000A18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</w:t>
      </w:r>
      <w:r w:rsidR="004609E0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 подключено </w:t>
      </w:r>
      <w:r w:rsidR="0091204D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="003F1B94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0A18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учреждений</w:t>
      </w:r>
      <w:r w:rsidR="004609E0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(учреждения образования</w:t>
      </w:r>
      <w:r w:rsidR="0094221A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- 127</w:t>
      </w:r>
      <w:r w:rsidR="004609E0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, учреждения культуры</w:t>
      </w:r>
      <w:r w:rsidR="0094221A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- 30</w:t>
      </w:r>
      <w:r w:rsidR="004609E0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, учреждения физической культуры и спорта</w:t>
      </w:r>
      <w:r w:rsidR="0094221A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- 14</w:t>
      </w:r>
      <w:r w:rsidR="004609E0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, МАУ МФЦ</w:t>
      </w:r>
      <w:r w:rsidR="0094221A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- 1</w:t>
      </w:r>
      <w:r w:rsidR="004609E0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иные учреждения</w:t>
      </w:r>
      <w:r w:rsidR="0094221A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- 2</w:t>
      </w:r>
      <w:r w:rsidR="004609E0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4221A" w:rsidRPr="006E11C7" w:rsidRDefault="0094221A" w:rsidP="00796FA8">
      <w:pPr>
        <w:tabs>
          <w:tab w:val="left" w:pos="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В</w:t>
      </w:r>
      <w:r w:rsidR="00F552EF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связи с внесением изменений в Федеральный закон от 02.05.2006 </w:t>
      </w:r>
      <w:r w:rsidR="009E0135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="00F552EF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№59-ФЗ 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2024 году </w:t>
      </w:r>
      <w:r w:rsidR="00F552EF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проведены мероприятия 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настройке личных кабинетов организаций г.о. Тольятти, подключенных в ПОС, а также обеспечением УКЭП уполномоченных должностных лиц для рассмотрения обращений в порядке, установленным Федеральным законом №59-ФЗ. </w:t>
      </w:r>
      <w:r w:rsidR="00824A89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Всего в ПОС по г.о.Тольятти зарегистрировано </w:t>
      </w:r>
      <w:r w:rsidR="004609E0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681</w:t>
      </w:r>
      <w:r w:rsidR="00824A89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пользовател</w:t>
      </w:r>
      <w:r w:rsidR="004609E0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ей</w:t>
      </w:r>
      <w:r w:rsidR="00F552EF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из них 111 - сотрудники администрации, 570 - </w:t>
      </w:r>
      <w:r w:rsidR="00824A89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сотрудник</w:t>
      </w:r>
      <w:r w:rsidR="00F552EF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24A89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подведомственных учреждений администрации). </w:t>
      </w:r>
    </w:p>
    <w:p w:rsidR="00824A89" w:rsidRPr="006E11C7" w:rsidRDefault="0094221A" w:rsidP="00796FA8">
      <w:pPr>
        <w:tabs>
          <w:tab w:val="left" w:pos="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В 2024 посредством ПОС п</w:t>
      </w:r>
      <w:r w:rsidR="00F552EF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роведено 5 </w:t>
      </w:r>
      <w:r w:rsidR="00EF2419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опросов</w:t>
      </w:r>
      <w:r w:rsidR="00F552EF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(голосований).</w:t>
      </w:r>
    </w:p>
    <w:p w:rsidR="00A92102" w:rsidRPr="006E11C7" w:rsidRDefault="00A92102" w:rsidP="00796FA8">
      <w:pPr>
        <w:tabs>
          <w:tab w:val="left" w:pos="56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В 2025 году </w:t>
      </w:r>
      <w:r w:rsidR="003F1B94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запланированы мероприятия </w:t>
      </w:r>
      <w:r w:rsidR="0094221A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проведению публичных слушаний посредством ПОС.</w:t>
      </w:r>
    </w:p>
    <w:p w:rsidR="00824A89" w:rsidRPr="006E11C7" w:rsidRDefault="00824A89" w:rsidP="00796F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 xml:space="preserve">Также на официальном </w:t>
      </w:r>
      <w:proofErr w:type="gramStart"/>
      <w:r w:rsidRPr="006E11C7">
        <w:rPr>
          <w:rFonts w:ascii="Times New Roman" w:hAnsi="Times New Roman" w:cs="Times New Roman"/>
          <w:sz w:val="28"/>
          <w:szCs w:val="28"/>
        </w:rPr>
        <w:t>сайте  администрации</w:t>
      </w:r>
      <w:proofErr w:type="gramEnd"/>
      <w:r w:rsidRPr="006E11C7">
        <w:rPr>
          <w:rFonts w:ascii="Times New Roman" w:hAnsi="Times New Roman" w:cs="Times New Roman"/>
          <w:sz w:val="28"/>
          <w:szCs w:val="28"/>
        </w:rPr>
        <w:t xml:space="preserve"> г.о.Тольятти реализован электронный сервис «Виртуальная приемная» для возможности дистанционного обращения граждан в администрацию г.о. Тольятти. Реализована  интеграция с федеральной государственной информационной системой «Единый портал государственных и муниципальных услуг (функций)» (ЕПГУ).</w:t>
      </w:r>
    </w:p>
    <w:p w:rsidR="00824A89" w:rsidRPr="006E11C7" w:rsidRDefault="00824A89" w:rsidP="00796F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>В связи с реализованными возможностями</w:t>
      </w:r>
      <w:r w:rsidR="000A1836">
        <w:rPr>
          <w:rFonts w:ascii="Times New Roman" w:hAnsi="Times New Roman" w:cs="Times New Roman"/>
          <w:sz w:val="28"/>
          <w:szCs w:val="28"/>
        </w:rPr>
        <w:t xml:space="preserve"> 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E11C7">
        <w:rPr>
          <w:rFonts w:ascii="Times New Roman" w:hAnsi="Times New Roman" w:cs="Times New Roman"/>
          <w:sz w:val="28"/>
          <w:szCs w:val="28"/>
        </w:rPr>
        <w:t>окращены сроки обработки обращений граждан, повысился уровень контроля за подготовкой ответов.</w:t>
      </w:r>
    </w:p>
    <w:p w:rsidR="00824A89" w:rsidRDefault="00824A89" w:rsidP="00796FA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1C7">
        <w:rPr>
          <w:rFonts w:ascii="Times New Roman" w:hAnsi="Times New Roman" w:cs="Times New Roman"/>
          <w:sz w:val="28"/>
          <w:szCs w:val="28"/>
        </w:rPr>
        <w:t>Жители г.о.Тольятти активно при</w:t>
      </w:r>
      <w:r w:rsidR="009E0135" w:rsidRPr="006E11C7">
        <w:rPr>
          <w:rFonts w:ascii="Times New Roman" w:hAnsi="Times New Roman" w:cs="Times New Roman"/>
          <w:sz w:val="28"/>
          <w:szCs w:val="28"/>
        </w:rPr>
        <w:t>нимают участие граждан в решении</w:t>
      </w:r>
      <w:r w:rsidRPr="006E11C7">
        <w:rPr>
          <w:rFonts w:ascii="Times New Roman" w:hAnsi="Times New Roman" w:cs="Times New Roman"/>
          <w:sz w:val="28"/>
          <w:szCs w:val="28"/>
        </w:rPr>
        <w:t xml:space="preserve"> вопросов городского развития, что в свою очередь определяет принятие управленческих решений с учетом мнения горожан. Р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ru-RU"/>
        </w:rPr>
        <w:t>езультаты опросов и голосований учитываются при разработке и реализации городских программ и инициатив.</w:t>
      </w:r>
    </w:p>
    <w:p w:rsidR="00796FA8" w:rsidRPr="006E11C7" w:rsidRDefault="00796FA8" w:rsidP="00796FA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2419" w:rsidRPr="006E11C7" w:rsidRDefault="00EF2419" w:rsidP="00796FA8">
      <w:pPr>
        <w:pStyle w:val="a4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1C7">
        <w:rPr>
          <w:rFonts w:ascii="Times New Roman" w:hAnsi="Times New Roman" w:cs="Times New Roman"/>
          <w:b/>
          <w:sz w:val="28"/>
          <w:szCs w:val="28"/>
        </w:rPr>
        <w:lastRenderedPageBreak/>
        <w:t>Оптимизация процессов и повышение качества оказания услуг на базе МАУ «МФЦ»</w:t>
      </w:r>
      <w:r w:rsidR="00796FA8">
        <w:rPr>
          <w:rFonts w:ascii="Times New Roman" w:hAnsi="Times New Roman" w:cs="Times New Roman"/>
          <w:b/>
          <w:sz w:val="28"/>
          <w:szCs w:val="28"/>
        </w:rPr>
        <w:t>.</w:t>
      </w:r>
    </w:p>
    <w:p w:rsidR="0035184B" w:rsidRPr="006E11C7" w:rsidRDefault="00F54A16" w:rsidP="00796FA8">
      <w:pPr>
        <w:pStyle w:val="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6E11C7">
        <w:rPr>
          <w:sz w:val="28"/>
          <w:szCs w:val="28"/>
        </w:rPr>
        <w:t>Н</w:t>
      </w:r>
      <w:r w:rsidR="0035184B" w:rsidRPr="006E11C7">
        <w:rPr>
          <w:sz w:val="28"/>
          <w:szCs w:val="28"/>
        </w:rPr>
        <w:t xml:space="preserve">а базе муниципального автономного учреждения городского округа Тольятти «Многофункциональный центр предоставления государственных и муниципальных услуг» (далее – МАУ «МФЦ») подведомственного департаменту информационных технологий и связи администрации городского округа Тольятти в 2024 году реализованы следующие </w:t>
      </w:r>
      <w:r w:rsidR="00D55F13" w:rsidRPr="006E11C7">
        <w:rPr>
          <w:sz w:val="28"/>
          <w:szCs w:val="28"/>
        </w:rPr>
        <w:t>мероприятия по</w:t>
      </w:r>
      <w:r w:rsidR="00477C2E" w:rsidRPr="006E11C7">
        <w:rPr>
          <w:sz w:val="28"/>
          <w:szCs w:val="28"/>
        </w:rPr>
        <w:t>повышению качества оказания услуг</w:t>
      </w:r>
      <w:r w:rsidR="0035184B" w:rsidRPr="006E11C7">
        <w:rPr>
          <w:sz w:val="28"/>
          <w:szCs w:val="28"/>
        </w:rPr>
        <w:t>:</w:t>
      </w:r>
    </w:p>
    <w:p w:rsidR="0035184B" w:rsidRPr="006E11C7" w:rsidRDefault="00046C44" w:rsidP="00796FA8">
      <w:pPr>
        <w:shd w:val="clear" w:color="auto" w:fill="FFFFFF"/>
        <w:tabs>
          <w:tab w:val="left" w:pos="3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ab/>
      </w:r>
      <w:r w:rsidR="00D55F13" w:rsidRPr="006E11C7">
        <w:rPr>
          <w:rFonts w:ascii="Times New Roman" w:hAnsi="Times New Roman" w:cs="Times New Roman"/>
          <w:sz w:val="28"/>
          <w:szCs w:val="28"/>
        </w:rPr>
        <w:tab/>
      </w:r>
      <w:r w:rsidR="0035184B" w:rsidRPr="006E11C7">
        <w:rPr>
          <w:rFonts w:ascii="Times New Roman" w:hAnsi="Times New Roman" w:cs="Times New Roman"/>
          <w:sz w:val="28"/>
          <w:szCs w:val="28"/>
        </w:rPr>
        <w:t xml:space="preserve">- расширен перечень офисов МФЦ, принимающих обращения заявителей в рамках осуществления процедуры внесудебного банкротства граждан; </w:t>
      </w:r>
    </w:p>
    <w:p w:rsidR="0035184B" w:rsidRPr="006E11C7" w:rsidRDefault="00D55F13" w:rsidP="00796FA8">
      <w:pPr>
        <w:shd w:val="clear" w:color="auto" w:fill="FFFFFF"/>
        <w:tabs>
          <w:tab w:val="left" w:pos="3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ab/>
      </w:r>
      <w:r w:rsidR="00046C44" w:rsidRPr="006E11C7">
        <w:rPr>
          <w:rFonts w:ascii="Times New Roman" w:hAnsi="Times New Roman" w:cs="Times New Roman"/>
          <w:sz w:val="28"/>
          <w:szCs w:val="28"/>
        </w:rPr>
        <w:tab/>
      </w:r>
      <w:r w:rsidR="0035184B" w:rsidRPr="006E11C7">
        <w:rPr>
          <w:rFonts w:ascii="Times New Roman" w:hAnsi="Times New Roman" w:cs="Times New Roman"/>
          <w:sz w:val="28"/>
          <w:szCs w:val="28"/>
        </w:rPr>
        <w:t>- на базе центров МАУ «МФЦ» организован прием обращений, адресованных Губернатору Самарской области В.А. Федорищеву;</w:t>
      </w:r>
    </w:p>
    <w:p w:rsidR="0035184B" w:rsidRPr="006E11C7" w:rsidRDefault="00477C2E" w:rsidP="00796FA8">
      <w:pPr>
        <w:shd w:val="clear" w:color="auto" w:fill="FFFFFF"/>
        <w:tabs>
          <w:tab w:val="left" w:pos="3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E11C7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5184B" w:rsidRPr="006E11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на базе отделения МФЦ №2 по Автозаводскому району реализован новый принцип взаимодействия с заявителями при получении результата оказания услуги – установлен </w:t>
      </w:r>
      <w:proofErr w:type="spellStart"/>
      <w:r w:rsidR="0035184B" w:rsidRPr="006E11C7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постамат</w:t>
      </w:r>
      <w:proofErr w:type="spellEnd"/>
      <w:r w:rsidR="0035184B" w:rsidRPr="006E11C7">
        <w:rPr>
          <w:rFonts w:ascii="Times New Roman" w:hAnsi="Times New Roman" w:cs="Times New Roman"/>
          <w:sz w:val="28"/>
          <w:szCs w:val="28"/>
          <w:shd w:val="clear" w:color="auto" w:fill="FFFFFF"/>
        </w:rPr>
        <w:t>, в котором заявители могут получить результат предоставления 21 государственной и муниципальной услуги;</w:t>
      </w:r>
    </w:p>
    <w:p w:rsidR="0035184B" w:rsidRPr="006E11C7" w:rsidRDefault="0035184B" w:rsidP="00796FA8">
      <w:pPr>
        <w:shd w:val="clear" w:color="auto" w:fill="FDFCFA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E11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запущен новый электронный сервис «Ева», позволяющий анализировать документы при регистрации сделок с недвижимым имуществом и автоматически формировать заявления. В 2024 году по услугам </w:t>
      </w:r>
      <w:r w:rsidRPr="006E11C7">
        <w:rPr>
          <w:rFonts w:ascii="Times New Roman" w:hAnsi="Times New Roman" w:cs="Times New Roman"/>
          <w:sz w:val="28"/>
          <w:szCs w:val="28"/>
        </w:rPr>
        <w:t xml:space="preserve">Управления </w:t>
      </w:r>
      <w:proofErr w:type="spellStart"/>
      <w:r w:rsidRPr="006E11C7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6E11C7">
        <w:rPr>
          <w:rFonts w:ascii="Times New Roman" w:hAnsi="Times New Roman" w:cs="Times New Roman"/>
          <w:sz w:val="28"/>
          <w:szCs w:val="28"/>
        </w:rPr>
        <w:t xml:space="preserve"> по Самарской области и ППК «</w:t>
      </w:r>
      <w:proofErr w:type="spellStart"/>
      <w:r w:rsidRPr="006E11C7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Pr="006E11C7">
        <w:rPr>
          <w:rFonts w:ascii="Times New Roman" w:hAnsi="Times New Roman" w:cs="Times New Roman"/>
          <w:sz w:val="28"/>
          <w:szCs w:val="28"/>
        </w:rPr>
        <w:t>»</w:t>
      </w:r>
      <w:r w:rsidR="00C67FF2">
        <w:rPr>
          <w:rFonts w:ascii="Times New Roman" w:hAnsi="Times New Roman" w:cs="Times New Roman"/>
          <w:sz w:val="28"/>
          <w:szCs w:val="28"/>
        </w:rPr>
        <w:t>;</w:t>
      </w:r>
    </w:p>
    <w:p w:rsidR="00D9486F" w:rsidRPr="006E11C7" w:rsidRDefault="00D9486F" w:rsidP="00796FA8">
      <w:pPr>
        <w:shd w:val="clear" w:color="auto" w:fill="FDFCFA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E11C7">
        <w:rPr>
          <w:rFonts w:ascii="Times New Roman" w:hAnsi="Times New Roman" w:cs="Times New Roman"/>
          <w:sz w:val="28"/>
          <w:szCs w:val="28"/>
          <w:shd w:val="clear" w:color="auto" w:fill="FFFFFF"/>
        </w:rPr>
        <w:t>- в 11 офисах «Мои документы» организованы секторы пользовательского сопровождения</w:t>
      </w:r>
      <w:r w:rsidR="007F45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- СПС)</w:t>
      </w:r>
      <w:r w:rsidRPr="006E11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обеспечивающие возможность для заявителей получить государственные услуги и муниципальные услуги в электронном виде при организационно-технической и консультационной поддержке сотрудников МФЦ. В 2024 г. в </w:t>
      </w:r>
      <w:r w:rsidR="007F4567">
        <w:rPr>
          <w:rFonts w:ascii="Times New Roman" w:hAnsi="Times New Roman" w:cs="Times New Roman"/>
          <w:sz w:val="28"/>
          <w:szCs w:val="28"/>
          <w:shd w:val="clear" w:color="auto" w:fill="FFFFFF"/>
        </w:rPr>
        <w:t>СПС</w:t>
      </w:r>
      <w:r w:rsidR="00C67F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обратились 59 492 заявителей;</w:t>
      </w:r>
    </w:p>
    <w:p w:rsidR="00D9486F" w:rsidRDefault="00D9486F" w:rsidP="00796FA8">
      <w:pPr>
        <w:shd w:val="clear" w:color="auto" w:fill="FDFCFA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E11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внедрена и используется программа для электронной вычислительной машины «Навигатор электронных документов» -  единая информационно-справочная среда для: самостоятельной работы заявителей в СПС; </w:t>
      </w:r>
      <w:r w:rsidRPr="006E11C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информационной поддержки специалистов, осуществляющих консультирование в СПС; информирования о возможности самостоятельной подачи заявления на предоставление услуги в электронном виде, не выходя из дома, с обеспечением доступа к программе на портале «Мои Документы» Самарской области mfc63.samregion.ru.</w:t>
      </w:r>
    </w:p>
    <w:p w:rsidR="00C67FF2" w:rsidRPr="006E11C7" w:rsidRDefault="00C67FF2" w:rsidP="00796FA8">
      <w:pPr>
        <w:pStyle w:val="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6E11C7">
        <w:rPr>
          <w:sz w:val="28"/>
          <w:szCs w:val="28"/>
        </w:rPr>
        <w:t>По состоянию на конец 2024 года в МФЦ предоставляется 367 услуг (в 2024 году организовано оказание 45 новых услуг).</w:t>
      </w:r>
    </w:p>
    <w:p w:rsidR="00C67FF2" w:rsidRPr="006E11C7" w:rsidRDefault="00C67FF2" w:rsidP="00796FA8">
      <w:pPr>
        <w:pStyle w:val="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6E11C7">
        <w:rPr>
          <w:sz w:val="28"/>
          <w:szCs w:val="28"/>
        </w:rPr>
        <w:t xml:space="preserve">Всего в городском округе Тольятти функционирует 139 окон приема документов МФЦ и 8 окон приема в центрах оказания услуг для бизнеса. </w:t>
      </w:r>
    </w:p>
    <w:p w:rsidR="00C67FF2" w:rsidRPr="006E11C7" w:rsidRDefault="00C67FF2" w:rsidP="00796FA8">
      <w:pPr>
        <w:pStyle w:val="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6E11C7">
        <w:rPr>
          <w:sz w:val="28"/>
          <w:szCs w:val="28"/>
        </w:rPr>
        <w:t xml:space="preserve">Количество обращений в отделения МФЦ за 2024 год составило - </w:t>
      </w:r>
      <w:r w:rsidRPr="006E11C7">
        <w:rPr>
          <w:sz w:val="28"/>
          <w:szCs w:val="28"/>
        </w:rPr>
        <w:br/>
        <w:t>1 227 022, включая 341 061 обращение в контактный центр МФЦ</w:t>
      </w:r>
    </w:p>
    <w:p w:rsidR="00135C7A" w:rsidRPr="006E11C7" w:rsidRDefault="000E334F" w:rsidP="00796FA8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МФЦ регулярно проводит анализ удовлетворенности граждан качеством оказания услуг в отделениях методом анкетирования, анализа положительных и отрицательных отзывов, а также обращений, оставленных заявителями в книге отзывов и предложений. </w:t>
      </w:r>
    </w:p>
    <w:p w:rsidR="000E334F" w:rsidRPr="006E11C7" w:rsidRDefault="000E334F" w:rsidP="00796FA8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Удовлетворенность граждан качеством оказания услуг на базе МАУ «МФЦ» в среднем за 202</w:t>
      </w:r>
      <w:r w:rsidR="00135C7A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составила 100% (из полученных </w:t>
      </w:r>
      <w:r w:rsidR="00D55F13"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36 230 отзывов потребителей 36 152 отзыва являются положительными</w:t>
      </w:r>
      <w:r w:rsidRPr="006E11C7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0E334F" w:rsidRPr="006E11C7" w:rsidRDefault="000E334F" w:rsidP="00796F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t>В 2024 году по итогам Мониторинга деятельности многофункциональных центров предоставления государственных и муниципальных услуг Самарского региона в 3 квартале 2024 года МФЦ Тольятти занял 1-е место, также по итогам проведенного, в соответствии с приказом Администрации Губернатора Самарской области от 01.10.2014 № 29-па,  конкурса «Лучший многофункциональный центр предоставления государственных и муниципальных услуг Самарской области» МФЦ Тольятти стал победителем в номинациях «Лучший проект МФЦ» с проектом «Правило 2П Подбери профессионала» и «Лучший универсальный специалист МФЦ». В номинации «Лучший МФЦ» завоевано почетное 2 место.</w:t>
      </w:r>
    </w:p>
    <w:p w:rsidR="000E334F" w:rsidRPr="006E11C7" w:rsidRDefault="00477C2E" w:rsidP="00796F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11C7">
        <w:rPr>
          <w:rFonts w:ascii="Times New Roman" w:hAnsi="Times New Roman" w:cs="Times New Roman"/>
          <w:sz w:val="28"/>
          <w:szCs w:val="28"/>
        </w:rPr>
        <w:lastRenderedPageBreak/>
        <w:t>В 2025 году будет продолжено расширение перечня услуг, предоставляемых в МАУ «МФЦ», повышение их качества и доступности, а также сохранение уровня удовлетворенности граждан качеством предоставления государственных и муниципальных услуг</w:t>
      </w:r>
      <w:r w:rsidR="006E11C7" w:rsidRPr="006E11C7">
        <w:rPr>
          <w:rFonts w:ascii="Times New Roman" w:hAnsi="Times New Roman" w:cs="Times New Roman"/>
          <w:sz w:val="28"/>
          <w:szCs w:val="28"/>
        </w:rPr>
        <w:t>.</w:t>
      </w:r>
    </w:p>
    <w:p w:rsidR="00F54A16" w:rsidRPr="00DA107B" w:rsidRDefault="00F54A16" w:rsidP="00796FA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</w:pPr>
      <w:proofErr w:type="spellStart"/>
      <w:r w:rsidRPr="00DA107B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>Цифровизация</w:t>
      </w:r>
      <w:proofErr w:type="spellEnd"/>
      <w:r w:rsidRPr="00DA107B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 xml:space="preserve"> и оптимизация муниципального управления — это комплексный процесс, который требует системного подхода и активного участия всех </w:t>
      </w:r>
      <w:r w:rsidR="000E1CA4" w:rsidRPr="00DA107B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>участников взаимодействия</w:t>
      </w:r>
      <w:r w:rsidRPr="00DA107B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 xml:space="preserve">. Эффективное внедрение и развитие этих направлений может значительно повысить качество жизни граждан и сделать </w:t>
      </w:r>
      <w:r w:rsidR="00E50C9C" w:rsidRPr="00DA107B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 xml:space="preserve">муниципальное </w:t>
      </w:r>
      <w:r w:rsidRPr="00DA107B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>управление более открытым и доступным.</w:t>
      </w:r>
    </w:p>
    <w:p w:rsidR="008F44EF" w:rsidRDefault="008F44EF" w:rsidP="00796F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C2E" w:rsidRDefault="00061C2E" w:rsidP="00796F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C2E" w:rsidRDefault="00061C2E" w:rsidP="005F5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C2E" w:rsidRDefault="00061C2E" w:rsidP="005F5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C2E" w:rsidRDefault="00061C2E" w:rsidP="005F5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департамента</w:t>
      </w:r>
    </w:p>
    <w:p w:rsidR="00061C2E" w:rsidRPr="00061C2E" w:rsidRDefault="00061C2E" w:rsidP="005F5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информационных технологий и связи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Е.В. Балашова</w:t>
      </w:r>
    </w:p>
    <w:sectPr w:rsidR="00061C2E" w:rsidRPr="00061C2E" w:rsidSect="006E11C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07890"/>
    <w:multiLevelType w:val="multilevel"/>
    <w:tmpl w:val="16924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2E0523"/>
    <w:multiLevelType w:val="hybridMultilevel"/>
    <w:tmpl w:val="CC18639A"/>
    <w:lvl w:ilvl="0" w:tplc="52D898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E73FEF"/>
    <w:multiLevelType w:val="multilevel"/>
    <w:tmpl w:val="F62CC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0A470D"/>
    <w:multiLevelType w:val="multilevel"/>
    <w:tmpl w:val="2398E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62600D"/>
    <w:multiLevelType w:val="multilevel"/>
    <w:tmpl w:val="2174D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9F43D7"/>
    <w:multiLevelType w:val="multilevel"/>
    <w:tmpl w:val="A5E25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1F781F"/>
    <w:multiLevelType w:val="multilevel"/>
    <w:tmpl w:val="340E4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B85E19"/>
    <w:multiLevelType w:val="multilevel"/>
    <w:tmpl w:val="6B0A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262C72"/>
    <w:multiLevelType w:val="multilevel"/>
    <w:tmpl w:val="BEF8B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A57"/>
    <w:rsid w:val="00046C44"/>
    <w:rsid w:val="00061C2E"/>
    <w:rsid w:val="000A1836"/>
    <w:rsid w:val="000B317C"/>
    <w:rsid w:val="000D42E3"/>
    <w:rsid w:val="000D6900"/>
    <w:rsid w:val="000E1CA4"/>
    <w:rsid w:val="000E334F"/>
    <w:rsid w:val="00135C7A"/>
    <w:rsid w:val="001B2C4B"/>
    <w:rsid w:val="00251E9D"/>
    <w:rsid w:val="002A44CF"/>
    <w:rsid w:val="002F0FAB"/>
    <w:rsid w:val="002F61E6"/>
    <w:rsid w:val="0033150E"/>
    <w:rsid w:val="0035184B"/>
    <w:rsid w:val="003737D7"/>
    <w:rsid w:val="003D0FD7"/>
    <w:rsid w:val="003F1B94"/>
    <w:rsid w:val="004601D7"/>
    <w:rsid w:val="004609E0"/>
    <w:rsid w:val="00477C2E"/>
    <w:rsid w:val="004B1FF0"/>
    <w:rsid w:val="004C1B48"/>
    <w:rsid w:val="004C7CD1"/>
    <w:rsid w:val="00500D0A"/>
    <w:rsid w:val="00501EE1"/>
    <w:rsid w:val="00534ED8"/>
    <w:rsid w:val="005F5C3D"/>
    <w:rsid w:val="006425DF"/>
    <w:rsid w:val="00687B90"/>
    <w:rsid w:val="006B775B"/>
    <w:rsid w:val="006D210D"/>
    <w:rsid w:val="006E11C7"/>
    <w:rsid w:val="006E5E22"/>
    <w:rsid w:val="006E72B2"/>
    <w:rsid w:val="007062DA"/>
    <w:rsid w:val="007173DB"/>
    <w:rsid w:val="00772E10"/>
    <w:rsid w:val="00796FA8"/>
    <w:rsid w:val="007C2DC5"/>
    <w:rsid w:val="007E2935"/>
    <w:rsid w:val="007F4567"/>
    <w:rsid w:val="00812491"/>
    <w:rsid w:val="008125F8"/>
    <w:rsid w:val="00824A89"/>
    <w:rsid w:val="0082743A"/>
    <w:rsid w:val="00840571"/>
    <w:rsid w:val="00884F35"/>
    <w:rsid w:val="00895BCF"/>
    <w:rsid w:val="008F44EF"/>
    <w:rsid w:val="0091204D"/>
    <w:rsid w:val="0092542F"/>
    <w:rsid w:val="00934AD2"/>
    <w:rsid w:val="0094221A"/>
    <w:rsid w:val="009E0135"/>
    <w:rsid w:val="009E2927"/>
    <w:rsid w:val="00A466C8"/>
    <w:rsid w:val="00A51311"/>
    <w:rsid w:val="00A73FCB"/>
    <w:rsid w:val="00A92102"/>
    <w:rsid w:val="00B01802"/>
    <w:rsid w:val="00B24E39"/>
    <w:rsid w:val="00B82F3A"/>
    <w:rsid w:val="00BD7C02"/>
    <w:rsid w:val="00BF1112"/>
    <w:rsid w:val="00C67FF2"/>
    <w:rsid w:val="00C92A57"/>
    <w:rsid w:val="00CA0E69"/>
    <w:rsid w:val="00CB0D69"/>
    <w:rsid w:val="00CB1187"/>
    <w:rsid w:val="00CB1BDD"/>
    <w:rsid w:val="00D21771"/>
    <w:rsid w:val="00D55F13"/>
    <w:rsid w:val="00D576C7"/>
    <w:rsid w:val="00D71DFE"/>
    <w:rsid w:val="00D80D18"/>
    <w:rsid w:val="00D9486F"/>
    <w:rsid w:val="00DA107B"/>
    <w:rsid w:val="00DA58C7"/>
    <w:rsid w:val="00DB130A"/>
    <w:rsid w:val="00E0615B"/>
    <w:rsid w:val="00E50C9C"/>
    <w:rsid w:val="00E6685C"/>
    <w:rsid w:val="00EA46BD"/>
    <w:rsid w:val="00EF2419"/>
    <w:rsid w:val="00F25E55"/>
    <w:rsid w:val="00F54A16"/>
    <w:rsid w:val="00F552EF"/>
    <w:rsid w:val="00F63827"/>
    <w:rsid w:val="00F72D2E"/>
    <w:rsid w:val="00F96B9A"/>
    <w:rsid w:val="00FB4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F09AB0-7E68-435A-8161-A53BE3288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DB1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B130A"/>
    <w:rPr>
      <w:b/>
      <w:bCs/>
    </w:rPr>
  </w:style>
  <w:style w:type="paragraph" w:customStyle="1" w:styleId="4">
    <w:name w:val="стиль4"/>
    <w:basedOn w:val="a"/>
    <w:rsid w:val="0035184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254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1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1844</Words>
  <Characters>10514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Мозалевская Татьяна Александровна</dc:creator>
  <cp:keywords/>
  <dc:description/>
  <cp:lastModifiedBy>Идрисова Анна Александровна</cp:lastModifiedBy>
  <cp:revision>2</cp:revision>
  <dcterms:created xsi:type="dcterms:W3CDTF">2025-01-21T12:55:00Z</dcterms:created>
  <dcterms:modified xsi:type="dcterms:W3CDTF">2025-01-21T12:55:00Z</dcterms:modified>
</cp:coreProperties>
</file>